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7E" w:rsidRDefault="001A7D7E" w:rsidP="001A7D7E">
      <w:pPr>
        <w:pStyle w:val="NormlWeb"/>
        <w:spacing w:line="360" w:lineRule="auto"/>
        <w:jc w:val="center"/>
        <w:rPr>
          <w:rStyle w:val="Kiemels2"/>
        </w:rPr>
      </w:pPr>
      <w:r>
        <w:rPr>
          <w:rStyle w:val="Kiemels2"/>
        </w:rPr>
        <w:t xml:space="preserve">„A tragédia </w:t>
      </w:r>
      <w:proofErr w:type="spellStart"/>
      <w:r>
        <w:rPr>
          <w:rStyle w:val="Kiemels2"/>
        </w:rPr>
        <w:t>végkicsengése</w:t>
      </w:r>
      <w:proofErr w:type="spellEnd"/>
      <w:r>
        <w:rPr>
          <w:rStyle w:val="Kiemels2"/>
        </w:rPr>
        <w:t>: Bukás vagy remény?”</w:t>
      </w:r>
    </w:p>
    <w:p w:rsidR="001A7D7E" w:rsidRDefault="001A7D7E" w:rsidP="001A7D7E">
      <w:pPr>
        <w:pStyle w:val="NormlWeb"/>
        <w:spacing w:line="360" w:lineRule="auto"/>
        <w:jc w:val="center"/>
      </w:pPr>
      <w:bookmarkStart w:id="0" w:name="_GoBack"/>
      <w:bookmarkEnd w:id="0"/>
    </w:p>
    <w:p w:rsidR="001A7D7E" w:rsidRDefault="001A7D7E" w:rsidP="001A7D7E">
      <w:pPr>
        <w:pStyle w:val="NormlWeb"/>
        <w:spacing w:line="360" w:lineRule="auto"/>
        <w:jc w:val="both"/>
      </w:pPr>
      <w:r>
        <w:t xml:space="preserve">Madách Imre </w:t>
      </w:r>
      <w:r>
        <w:rPr>
          <w:rStyle w:val="Kiemels"/>
        </w:rPr>
        <w:t>Az ember tragédiája</w:t>
      </w:r>
      <w:r>
        <w:t xml:space="preserve"> című művének végső üzenete véleményem szerint nem egyszerűen bukás vagy remény, hanem egy árnyalt, küzdelemre épülő remény. Bár Ádám útja során sorra csalódik az emberiség eszméiben – legyen szó a szabadságról, tudásról vagy haladásról –, a mű mégsem a teljes kilátástalanság felé vezet. A híres zárógondolat, „Mondottam, ember: küzdj és bízva bízzál!”, éppen azt hangsúlyozza, hogy az emberi lét értelme nem a végső sikerben, hanem a folyamatos törekvésben rejlik.</w:t>
      </w:r>
    </w:p>
    <w:p w:rsidR="001A7D7E" w:rsidRDefault="001A7D7E" w:rsidP="001A7D7E">
      <w:pPr>
        <w:pStyle w:val="NormlWeb"/>
        <w:spacing w:line="360" w:lineRule="auto"/>
        <w:jc w:val="both"/>
      </w:pPr>
      <w:r>
        <w:t>Erre jó példa a falanszter szín, ahol a túlzott racionalizmus és egyformaság kiüresíti az emberi életet. Ez a jelenet első látásra a bukás bizonyítéka, hiszen az ember elveszíti egyéniségét. Ugyanakkor figyelmeztetés is: ha felismerjük ezt a veszélyt, képesek lehetünk más utat választani. Ez már önmagában a remény jele.</w:t>
      </w:r>
    </w:p>
    <w:p w:rsidR="001A7D7E" w:rsidRDefault="001A7D7E" w:rsidP="001A7D7E">
      <w:pPr>
        <w:pStyle w:val="NormlWeb"/>
        <w:spacing w:line="360" w:lineRule="auto"/>
        <w:jc w:val="both"/>
      </w:pPr>
      <w:r>
        <w:t>A mai világban is találunk olyan jelenségeket, amelyek egyszerre támasztják alá és kérdőjelezik meg Madách optimizmusát. Például a klímaválság egyértelműen az emberiség hibáira és felelőtlenségére mutat rá, ami a tragédia pesszimista vonulatát erősíti. Ugyanakkor a megújuló energiaforrások terjedése és a globális összefogásra irányuló törekvések azt bizonyítják, hogy az ember képes tanulni és változtatni.</w:t>
      </w:r>
    </w:p>
    <w:p w:rsidR="001A7D7E" w:rsidRDefault="001A7D7E" w:rsidP="001A7D7E">
      <w:pPr>
        <w:pStyle w:val="NormlWeb"/>
        <w:spacing w:line="360" w:lineRule="auto"/>
        <w:jc w:val="both"/>
      </w:pPr>
      <w:r>
        <w:t>Hasonló kettősség figyelhető meg a technológiai fejlődésben is. A mesterséges intelligencia vagy a közösségi média egyszerre hoz fejlődést és új problémákat, például függőséget vagy információs torzulást. Mégis, ezek az eszközök lehetőséget adnak a tudás terjesztésére és az együttműködésre, ami a „bízva bízzál” gondolatát erősíti.</w:t>
      </w:r>
    </w:p>
    <w:p w:rsidR="001A7D7E" w:rsidRDefault="001A7D7E" w:rsidP="001A7D7E">
      <w:pPr>
        <w:pStyle w:val="NormlWeb"/>
        <w:spacing w:line="360" w:lineRule="auto"/>
        <w:jc w:val="both"/>
      </w:pPr>
      <w:r>
        <w:t>Ha Madách ma élne, talán hangsúlyosabban jelenítené meg a globális felelősséget, de valószínűleg nem mondana le a reményről. A mű üzenete ma is érvényes: az ember hibázik, de éppen a küzdés képessége ad értelmet létezésének.</w:t>
      </w:r>
    </w:p>
    <w:p w:rsidR="009C66DA" w:rsidRDefault="009C66DA"/>
    <w:sectPr w:rsidR="009C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7E" w:rsidRDefault="001A7D7E" w:rsidP="001A7D7E">
      <w:pPr>
        <w:spacing w:after="0" w:line="240" w:lineRule="auto"/>
      </w:pPr>
      <w:r>
        <w:separator/>
      </w:r>
    </w:p>
  </w:endnote>
  <w:endnote w:type="continuationSeparator" w:id="0">
    <w:p w:rsidR="001A7D7E" w:rsidRDefault="001A7D7E" w:rsidP="001A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7E" w:rsidRDefault="001A7D7E" w:rsidP="001A7D7E">
      <w:pPr>
        <w:spacing w:after="0" w:line="240" w:lineRule="auto"/>
      </w:pPr>
      <w:r>
        <w:separator/>
      </w:r>
    </w:p>
  </w:footnote>
  <w:footnote w:type="continuationSeparator" w:id="0">
    <w:p w:rsidR="001A7D7E" w:rsidRDefault="001A7D7E" w:rsidP="001A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7E"/>
    <w:rsid w:val="001A7D7E"/>
    <w:rsid w:val="009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713E"/>
  <w15:chartTrackingRefBased/>
  <w15:docId w15:val="{3D98440B-7BEC-4177-8957-B1A9A11E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A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A7D7E"/>
    <w:rPr>
      <w:i/>
      <w:iCs/>
    </w:rPr>
  </w:style>
  <w:style w:type="character" w:styleId="Kiemels2">
    <w:name w:val="Strong"/>
    <w:basedOn w:val="Bekezdsalapbettpusa"/>
    <w:uiPriority w:val="22"/>
    <w:qFormat/>
    <w:rsid w:val="001A7D7E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A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D7E"/>
  </w:style>
  <w:style w:type="paragraph" w:styleId="llb">
    <w:name w:val="footer"/>
    <w:basedOn w:val="Norml"/>
    <w:link w:val="llbChar"/>
    <w:uiPriority w:val="99"/>
    <w:unhideWhenUsed/>
    <w:rsid w:val="001A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Bukta Erzsébet</dc:creator>
  <cp:keywords/>
  <dc:description/>
  <cp:lastModifiedBy>Bukta Erzsébet</cp:lastModifiedBy>
  <cp:revision>1</cp:revision>
  <dcterms:created xsi:type="dcterms:W3CDTF">2026-05-05T07:11:00Z</dcterms:created>
  <dcterms:modified xsi:type="dcterms:W3CDTF">2026-05-05T07:15:00Z</dcterms:modified>
</cp:coreProperties>
</file>